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197_1748821345"/>
      <w:r>
        <w:rPr>
          <w:rFonts w:cs="Times New Roman" w:ascii="Times New Roman" w:hAnsi="Times New Roman"/>
          <w:b/>
          <w:sz w:val="28"/>
          <w:szCs w:val="28"/>
          <w:lang w:val="en-US"/>
        </w:rPr>
        <w:t>SAPE 2019 Exhibition: Vividly about Industrial Safety</w:t>
      </w:r>
      <w:bookmarkEnd w:id="0"/>
    </w:p>
    <w:p>
      <w:pPr>
        <w:pStyle w:val="Normal"/>
        <w:ind w:left="-180" w:firstLine="180"/>
        <w:jc w:val="both"/>
        <w:rPr/>
      </w:pPr>
      <w:r>
        <w:rPr>
          <w:rFonts w:cs="Times New Roman" w:ascii="Times New Roman" w:hAnsi="Times New Roman"/>
          <w:sz w:val="24"/>
          <w:szCs w:val="24"/>
          <w:lang w:val="en-US"/>
        </w:rPr>
        <w:t>The X International Exhibition on Industrial Safety and Labor Protection “SAPE 2019 — Complex Occupational Safety and Health” opened on April 23 in the Main Media Center in Sochi. The event is being held in the framework of the RUSSIA  HEALTH AND SAFETY WEEK with the assistance of the Ministry of Labor and Social Security of the Russian Federation, the Ministry of Energy of the Russian Federation, and the Ministry of Industry and Trade of the Russian Federation. </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More than 150 Russian and foreign companies presented new individual protection gear and digital solutions in the field of labor safety, including unique projects, samples of special clothing and footwear, hard hats, fabric and portable devices. Leaders of the industry demonstrated methods of safe work on heights in the non-stop mode, and presented scientific experiments and workshops on applying the exclusive products. </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The innovativeness and scope of SAPE 2019 were positively assessed by Valery Korzh, Director of the Department of Work Conditions and Labor Protection of the Ministry of Labor and Social Security of the Russian Federation, who visited the stands of 3М, Dräger, ROSOMZ, Skincare, Vostok-Service, PERI, GASZNAK, System Technologies, QUAZAR and others.</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w:t>
      </w:r>
      <w:r>
        <w:rPr>
          <w:rFonts w:cs="Times New Roman" w:ascii="Times New Roman" w:hAnsi="Times New Roman"/>
          <w:sz w:val="24"/>
          <w:szCs w:val="24"/>
          <w:lang w:val="en-US"/>
        </w:rPr>
        <w:t xml:space="preserve">The SAPE exhibition has been growing continuously year after year, this is an obvious fact. What is important, new very interesting innovations appear. Today Russia is setting the global trend, we are among top 5 countries in terms of labor safety,” Valery Korzh said. "We have all been used to standard protective gear and standard medical solutions, and here we see unconventional protective gear and software complexes. I believe guests and participants of various forum events will gain a lot from attending SAPE. </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On the exhibition's opening day the visitors, including representatives of energy and industrial holdings were most interested in smart individual protection gear and various comprehensive services.</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Istok-Prom Production Complex, manufacturer of corporate uniforms, presented a broad range of products, including brand-new developments. The collection of clothes for paramilitary security forces, created with feedback from security guards themselves, was displayed especially prominently. All the clothes are comfortable, reliable and functional. </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MPROFIKO Medical Clinic Association introduced the guests of the exhibition to major projects in the sphere of labor medicine: “Physicals across Russia,” and “Psychiatric Evaluation across Russia.” The projects were implemented in 64 regions of the country. With the help of unique software, the employer will be able to monitor staff compliance with physical examination requirements for fitness for duty in real time, using a protected channel with use of cutting-edge telemedicine technologies.</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The exhibition will continue its work on April 24–26, and the events will include: a presentation ceremony for the prize “Best Innovative Product of the Russian Market of Individual Protective Gear'2018” and Krasnodar Krai EMERCOM Exercise on the square in front of the Main Media Center. </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______________________________________________________________________________</w:t>
      </w:r>
    </w:p>
    <w:p>
      <w:pPr>
        <w:pStyle w:val="Normal"/>
        <w:ind w:left="-180" w:firstLine="180"/>
        <w:jc w:val="both"/>
        <w:rPr>
          <w:rFonts w:ascii="Times New Roman" w:hAnsi="Times New Roman" w:cs="Times New Roman"/>
          <w:sz w:val="24"/>
          <w:szCs w:val="24"/>
          <w:lang w:val="en-US"/>
        </w:rPr>
      </w:pPr>
      <w:r>
        <w:rPr>
          <w:rFonts w:cs="Times New Roman" w:ascii="Times New Roman" w:hAnsi="Times New Roman"/>
          <w:sz w:val="24"/>
          <w:szCs w:val="24"/>
          <w:lang w:val="en-US"/>
        </w:rPr>
        <w:t>SAPE Exhibition Press Service</w:t>
      </w:r>
    </w:p>
    <w:p>
      <w:pPr>
        <w:pStyle w:val="Normal"/>
        <w:ind w:left="-180" w:firstLine="180"/>
        <w:jc w:val="both"/>
        <w:rPr/>
      </w:pPr>
      <w:r>
        <w:rPr>
          <w:rFonts w:cs="Times New Roman" w:ascii="Times New Roman" w:hAnsi="Times New Roman"/>
          <w:sz w:val="24"/>
          <w:szCs w:val="24"/>
          <w:lang w:val="es-ES"/>
        </w:rPr>
        <w:t xml:space="preserve">+7 (499) 760-35-82, </w:t>
      </w:r>
      <w:hyperlink r:id="rId2">
        <w:r>
          <w:rPr>
            <w:rStyle w:val="Style14"/>
            <w:rFonts w:cs="Times New Roman" w:ascii="Times New Roman" w:hAnsi="Times New Roman"/>
            <w:sz w:val="24"/>
            <w:szCs w:val="24"/>
            <w:lang w:val="es-ES"/>
          </w:rPr>
          <w:t>Irina Orlova (pr@expo-elektra.ru</w:t>
        </w:r>
      </w:hyperlink>
      <w:r>
        <w:rPr>
          <w:rStyle w:val="Style14"/>
          <w:rFonts w:cs="Times New Roman" w:ascii="Times New Roman" w:hAnsi="Times New Roman"/>
          <w:sz w:val="24"/>
          <w:szCs w:val="24"/>
          <w:lang w:val="es-ES"/>
        </w:rPr>
        <w:t>)</w:t>
      </w:r>
      <w:r>
        <w:rPr>
          <w:rFonts w:cs="Times New Roman" w:ascii="Times New Roman" w:hAnsi="Times New Roman"/>
          <w:sz w:val="24"/>
          <w:szCs w:val="24"/>
          <w:lang w:val="es-ES"/>
        </w:rPr>
        <w:t xml:space="preserve"> </w:t>
      </w:r>
    </w:p>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54df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154dfe"/>
    <w:rPr>
      <w:color w:val="0563C1" w:themeColor="hyperlink"/>
      <w:u w:val="single"/>
    </w:rPr>
  </w:style>
  <w:style w:type="character" w:styleId="ListLabel1">
    <w:name w:val="ListLabel 1"/>
    <w:qFormat/>
    <w:rPr>
      <w:rFonts w:ascii="Times New Roman" w:hAnsi="Times New Roman" w:cs="Times New Roman"/>
      <w:color w:val="000000" w:themeColor="text1"/>
      <w:sz w:val="24"/>
      <w:szCs w:val="24"/>
      <w:u w:val="none"/>
      <w:lang w:val="en-US"/>
    </w:rPr>
  </w:style>
  <w:style w:type="character" w:styleId="ListLabel2">
    <w:name w:val="ListLabel 2"/>
    <w:qFormat/>
    <w:rPr>
      <w:rFonts w:ascii="Times New Roman" w:hAnsi="Times New Roman" w:cs="Times New Roman"/>
      <w:sz w:val="24"/>
      <w:szCs w:val="24"/>
      <w:lang w:val="en-US"/>
    </w:rPr>
  </w:style>
  <w:style w:type="character" w:styleId="ListLabel3">
    <w:name w:val="ListLabel 3"/>
    <w:qFormat/>
    <w:rPr>
      <w:rFonts w:ascii="Times New Roman" w:hAnsi="Times New Roman" w:cs="Times New Roman"/>
      <w:lang w:val="es-ES"/>
    </w:rPr>
  </w:style>
  <w:style w:type="character" w:styleId="ListLabel4">
    <w:name w:val="ListLabel 4"/>
    <w:qFormat/>
    <w:rPr>
      <w:rFonts w:ascii="Times New Roman" w:hAnsi="Times New Roman" w:cs="Times New Roman"/>
      <w:sz w:val="24"/>
      <w:szCs w:val="24"/>
      <w:lang w:val="es-ES"/>
    </w:rPr>
  </w:style>
  <w:style w:type="character" w:styleId="ListLabel5">
    <w:name w:val="ListLabel 5"/>
    <w:qFormat/>
    <w:rPr>
      <w:rFonts w:ascii="Times New Roman" w:hAnsi="Times New Roman" w:cs="Times New Roman"/>
      <w:sz w:val="24"/>
      <w:szCs w:val="24"/>
      <w:lang w:val="es-E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rina Orlova (pr@expo-elektra.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LibreOffice/6.0.5.2$Windows_x86 LibreOffice_project/54c8cbb85f300ac59db32fe8a675ff7683cd5a16</Application>
  <Pages>2</Pages>
  <Words>481</Words>
  <Characters>2830</Characters>
  <CharactersWithSpaces>3306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2019-04-30T08:46:00Z</dcterms:created>
  <dc:creator>Виктория Игорев. Лешукович</dc:creator>
  <dc:description/>
  <dc:language>ru-RU</dc:language>
  <cp:lastModifiedBy/>
  <dcterms:modified xsi:type="dcterms:W3CDTF">2019-11-05T19:01:04Z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